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69" w:rsidRPr="00636258" w:rsidRDefault="003B7369" w:rsidP="003B73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D15FD">
        <w:rPr>
          <w:rFonts w:ascii="Times New Roman" w:hAnsi="Times New Roman"/>
          <w:b/>
          <w:sz w:val="24"/>
          <w:szCs w:val="24"/>
        </w:rPr>
        <w:t xml:space="preserve">Лаврентьева А.Е. </w:t>
      </w:r>
    </w:p>
    <w:p w:rsidR="003B7369" w:rsidRPr="004B2FE1" w:rsidRDefault="003B7369" w:rsidP="003B73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2FE1">
        <w:rPr>
          <w:rFonts w:ascii="Times New Roman" w:hAnsi="Times New Roman"/>
          <w:sz w:val="24"/>
          <w:szCs w:val="24"/>
        </w:rPr>
        <w:t xml:space="preserve">учитель-логопед </w:t>
      </w:r>
    </w:p>
    <w:p w:rsidR="003B7369" w:rsidRPr="004B2FE1" w:rsidRDefault="003B7369" w:rsidP="003B73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2FE1">
        <w:rPr>
          <w:rFonts w:ascii="Times New Roman" w:hAnsi="Times New Roman"/>
          <w:sz w:val="24"/>
          <w:szCs w:val="24"/>
        </w:rPr>
        <w:t xml:space="preserve">      ГБУ Р</w:t>
      </w:r>
      <w:proofErr w:type="gramStart"/>
      <w:r w:rsidRPr="004B2FE1">
        <w:rPr>
          <w:rFonts w:ascii="Times New Roman" w:hAnsi="Times New Roman"/>
          <w:sz w:val="24"/>
          <w:szCs w:val="24"/>
        </w:rPr>
        <w:t>С(</w:t>
      </w:r>
      <w:proofErr w:type="gramEnd"/>
      <w:r w:rsidRPr="004B2FE1">
        <w:rPr>
          <w:rFonts w:ascii="Times New Roman" w:hAnsi="Times New Roman"/>
          <w:sz w:val="24"/>
          <w:szCs w:val="24"/>
        </w:rPr>
        <w:t xml:space="preserve">Я) « Республиканский реабилитационный центр </w:t>
      </w:r>
    </w:p>
    <w:p w:rsidR="003B7369" w:rsidRPr="004B2FE1" w:rsidRDefault="003B7369" w:rsidP="003B73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2FE1">
        <w:rPr>
          <w:rFonts w:ascii="Times New Roman" w:hAnsi="Times New Roman"/>
          <w:sz w:val="24"/>
          <w:szCs w:val="24"/>
        </w:rPr>
        <w:t xml:space="preserve">для детей и подростков с ограниченными возможностями </w:t>
      </w:r>
    </w:p>
    <w:p w:rsidR="003B7369" w:rsidRPr="004B2FE1" w:rsidRDefault="003B7369" w:rsidP="003B73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2FE1">
        <w:rPr>
          <w:rFonts w:ascii="Times New Roman" w:hAnsi="Times New Roman"/>
          <w:sz w:val="24"/>
          <w:szCs w:val="24"/>
        </w:rPr>
        <w:t>слуха и речи «СУВАГ», г. Нерюнгри</w:t>
      </w:r>
    </w:p>
    <w:p w:rsidR="003B7369" w:rsidRPr="004B2FE1" w:rsidRDefault="003B7369" w:rsidP="003B73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B7369" w:rsidRDefault="003B7369" w:rsidP="003B7369">
      <w:pPr>
        <w:spacing w:after="0"/>
        <w:ind w:firstLine="708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D15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4E5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Развитие диалогической речи у детей с ОНР </w:t>
      </w:r>
    </w:p>
    <w:p w:rsidR="003B7369" w:rsidRPr="00F24E57" w:rsidRDefault="003B7369" w:rsidP="003B7369">
      <w:pPr>
        <w:spacing w:after="0"/>
        <w:ind w:firstLine="708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24E5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 использованием аудиовизуального курса</w:t>
      </w:r>
    </w:p>
    <w:p w:rsidR="003B7369" w:rsidRPr="00F24E57" w:rsidRDefault="003B7369" w:rsidP="003B7369">
      <w:pPr>
        <w:spacing w:after="0"/>
        <w:ind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7369" w:rsidRPr="00BC7F99" w:rsidRDefault="003B7369" w:rsidP="003B7369">
      <w:pPr>
        <w:spacing w:after="0" w:line="36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F99">
        <w:rPr>
          <w:rFonts w:ascii="Times New Roman" w:eastAsia="Times New Roman" w:hAnsi="Times New Roman"/>
          <w:sz w:val="24"/>
          <w:szCs w:val="24"/>
        </w:rPr>
        <w:t xml:space="preserve">          </w:t>
      </w:r>
      <w:proofErr w:type="spellStart"/>
      <w:r w:rsidRPr="00BC7F99">
        <w:rPr>
          <w:rFonts w:ascii="Times New Roman" w:hAnsi="Times New Roman"/>
          <w:sz w:val="24"/>
          <w:szCs w:val="24"/>
        </w:rPr>
        <w:t>Верботональная</w:t>
      </w:r>
      <w:proofErr w:type="spellEnd"/>
      <w:r w:rsidRPr="00BC7F99">
        <w:rPr>
          <w:rFonts w:ascii="Times New Roman" w:hAnsi="Times New Roman"/>
          <w:sz w:val="24"/>
          <w:szCs w:val="24"/>
        </w:rPr>
        <w:t xml:space="preserve"> методика является ведущей в</w:t>
      </w:r>
      <w:r w:rsidRPr="00BC7F9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7F99">
        <w:rPr>
          <w:rFonts w:ascii="Times New Roman" w:hAnsi="Times New Roman"/>
          <w:sz w:val="24"/>
          <w:szCs w:val="24"/>
        </w:rPr>
        <w:t xml:space="preserve">Республиканском реабилитационном   центре для детей с ограниченными возможностями слуха и речи «СУВАГ». </w:t>
      </w:r>
      <w:r w:rsidRPr="00BC7F99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обследовании диалогической речи принимали участие 10 детей </w:t>
      </w:r>
      <w:r w:rsidRPr="00BC7F99">
        <w:rPr>
          <w:rFonts w:ascii="Times New Roman" w:hAnsi="Times New Roman"/>
          <w:sz w:val="24"/>
          <w:szCs w:val="24"/>
        </w:rPr>
        <w:t xml:space="preserve">5-6 лет с общим недоразвитием речи </w:t>
      </w:r>
      <w:r>
        <w:rPr>
          <w:rFonts w:ascii="Times New Roman" w:hAnsi="Times New Roman"/>
          <w:sz w:val="24"/>
          <w:szCs w:val="24"/>
        </w:rPr>
        <w:t xml:space="preserve">(ОНР) </w:t>
      </w:r>
      <w:r w:rsidRPr="00BC7F99">
        <w:rPr>
          <w:rFonts w:ascii="Times New Roman" w:hAnsi="Times New Roman"/>
          <w:sz w:val="24"/>
          <w:szCs w:val="24"/>
        </w:rPr>
        <w:t xml:space="preserve">2 и 3 уровня с нормальным интеллектом, с сохранным слухом.  Эти дети находились на кратковременной реабилитации в Центре. </w:t>
      </w:r>
      <w:r w:rsidRPr="00BC7F99">
        <w:rPr>
          <w:rFonts w:ascii="Times New Roman" w:eastAsia="Times New Roman" w:hAnsi="Times New Roman"/>
          <w:bCs/>
          <w:sz w:val="24"/>
          <w:szCs w:val="24"/>
          <w:lang w:eastAsia="ru-RU"/>
        </w:rPr>
        <w:t>При оценке диалога как их речевого поведения обращалось внимание на следующие параметры</w:t>
      </w:r>
      <w:r w:rsidRPr="00BC7F99">
        <w:rPr>
          <w:rFonts w:ascii="Times New Roman" w:eastAsia="Times New Roman" w:hAnsi="Times New Roman"/>
          <w:sz w:val="24"/>
          <w:szCs w:val="24"/>
          <w:lang w:eastAsia="ru-RU"/>
        </w:rPr>
        <w:t>: особеннос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 активности участника диалога,</w:t>
      </w:r>
      <w:r w:rsidRPr="00BC7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отношение к партнёру по диалогу,</w:t>
      </w:r>
      <w:r w:rsidRPr="00BC7F99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собенности речевых высказываний,</w:t>
      </w:r>
      <w:r w:rsidRPr="00BC7F99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использования паралингвистических сре</w:t>
      </w:r>
      <w:proofErr w:type="gramStart"/>
      <w:r w:rsidRPr="00BC7F99">
        <w:rPr>
          <w:rFonts w:ascii="Times New Roman" w:eastAsia="Times New Roman" w:hAnsi="Times New Roman"/>
          <w:sz w:val="24"/>
          <w:szCs w:val="24"/>
          <w:lang w:eastAsia="ru-RU"/>
        </w:rPr>
        <w:t>дств   в д</w:t>
      </w:r>
      <w:proofErr w:type="gramEnd"/>
      <w:r w:rsidRPr="00BC7F99">
        <w:rPr>
          <w:rFonts w:ascii="Times New Roman" w:eastAsia="Times New Roman" w:hAnsi="Times New Roman"/>
          <w:sz w:val="24"/>
          <w:szCs w:val="24"/>
          <w:lang w:eastAsia="ru-RU"/>
        </w:rPr>
        <w:t xml:space="preserve">иалоге. </w:t>
      </w:r>
    </w:p>
    <w:p w:rsidR="003B7369" w:rsidRPr="00BC7F99" w:rsidRDefault="003B7369" w:rsidP="003B73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F99">
        <w:rPr>
          <w:rFonts w:ascii="Times New Roman" w:eastAsia="Times New Roman" w:hAnsi="Times New Roman"/>
          <w:sz w:val="24"/>
          <w:szCs w:val="24"/>
        </w:rPr>
        <w:t xml:space="preserve">         </w:t>
      </w:r>
      <w:proofErr w:type="gramStart"/>
      <w:r w:rsidRPr="00BC7F99">
        <w:rPr>
          <w:rFonts w:ascii="Times New Roman" w:eastAsia="Times New Roman" w:hAnsi="Times New Roman"/>
          <w:sz w:val="24"/>
          <w:szCs w:val="24"/>
        </w:rPr>
        <w:t xml:space="preserve">По результатам обследования уровня диалогической речи у </w:t>
      </w:r>
      <w:r>
        <w:rPr>
          <w:rFonts w:ascii="Times New Roman" w:eastAsia="Times New Roman" w:hAnsi="Times New Roman"/>
          <w:sz w:val="24"/>
          <w:szCs w:val="24"/>
        </w:rPr>
        <w:t xml:space="preserve">воспитанников группы компенсирующей направленности Центра «СУВАГ» </w:t>
      </w:r>
      <w:r w:rsidRPr="00BC7F99">
        <w:rPr>
          <w:rFonts w:ascii="Times New Roman" w:eastAsia="Times New Roman" w:hAnsi="Times New Roman"/>
          <w:sz w:val="24"/>
          <w:szCs w:val="24"/>
        </w:rPr>
        <w:t xml:space="preserve"> выявлены следующие проблемы:</w:t>
      </w:r>
      <w:r w:rsidRPr="00BC7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трудности понимания морфологических структур речи – у 50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 детей;</w:t>
      </w:r>
      <w:r w:rsidRPr="00BC7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трудности составления новых речевых единиц – у 40 % детей</w:t>
      </w:r>
      <w:r w:rsidRPr="00BC7F9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непонимание некоторых вопросов и поручений – у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% детей</w:t>
      </w:r>
      <w:r w:rsidRPr="00BC7F9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неумение повторить за педагогом понятные им предложения – у 40 %</w:t>
      </w:r>
      <w:r w:rsidRPr="00BC7F9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трудности самостоятельного составления предложений по картинке – у 50 % детей;</w:t>
      </w:r>
      <w:proofErr w:type="gramEnd"/>
      <w:r w:rsidRPr="00BC7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затруднения в использовании речевого выражения при драматизации, ответе на вопрос, выражении мысли и желания, постановке вопроса – у 60 %.</w:t>
      </w:r>
    </w:p>
    <w:p w:rsidR="003B7369" w:rsidRPr="00BC7F99" w:rsidRDefault="003B7369" w:rsidP="003B7369">
      <w:pPr>
        <w:spacing w:after="0" w:line="36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Указанные выше проблемы стали основой для дальнейшей работы по развитию диалогической речи детей с ОНР с применением аудиовизуального курса (АВК). Для развития диалогической речи детей с ОНР используется АВК, который даёт возможность быстрее и легче развивать самостоятельную речь у детей, так как он построен в форме диалога. АВК развивает умение вести диалог с опорой на картинки и пользоваться диалогом в самостоятельной речи в зависимости от жизненной ситуации. </w:t>
      </w:r>
    </w:p>
    <w:p w:rsidR="003B7369" w:rsidRDefault="003B7369" w:rsidP="003B7369">
      <w:pPr>
        <w:spacing w:after="0" w:line="360" w:lineRule="auto"/>
        <w:ind w:firstLine="4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Работа по развитию диалогической речи с использованием адаптированного АВК проходила в II этапа. </w:t>
      </w:r>
    </w:p>
    <w:p w:rsidR="003B7369" w:rsidRDefault="003B7369" w:rsidP="003B7369">
      <w:pPr>
        <w:spacing w:after="0" w:line="360" w:lineRule="auto"/>
        <w:ind w:firstLine="4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7F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I этап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C7F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подготовительный.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Задачи</w:t>
      </w: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Побуждать детей к</w:t>
      </w:r>
      <w:r w:rsidRPr="005A4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произнесению слов и коротких фраз.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Подражать предметным и речевым действиям</w:t>
      </w:r>
      <w:r w:rsidRPr="005A4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взрослых. </w:t>
      </w:r>
    </w:p>
    <w:p w:rsidR="003B7369" w:rsidRDefault="003B7369" w:rsidP="003B7369">
      <w:pPr>
        <w:spacing w:after="0" w:line="360" w:lineRule="auto"/>
        <w:ind w:firstLine="4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7369" w:rsidRPr="00BC7F99" w:rsidRDefault="003B7369" w:rsidP="003B736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условий для проявления речевой активности.</w:t>
      </w:r>
    </w:p>
    <w:p w:rsidR="003B7369" w:rsidRPr="00BC7F99" w:rsidRDefault="003B7369" w:rsidP="003B736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Развивать потребность детей в общении.</w:t>
      </w:r>
    </w:p>
    <w:p w:rsidR="003B7369" w:rsidRDefault="003B7369" w:rsidP="003B7369">
      <w:pPr>
        <w:spacing w:after="0" w:line="360" w:lineRule="auto"/>
        <w:ind w:firstLine="4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Направления в работе: </w:t>
      </w:r>
    </w:p>
    <w:p w:rsidR="003B7369" w:rsidRPr="00BC7F99" w:rsidRDefault="003B7369" w:rsidP="003B7369">
      <w:pPr>
        <w:spacing w:after="0"/>
        <w:ind w:firstLine="4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1.Развитие речевого ритма, интонации, выражения различных эмоциональных состояний.</w:t>
      </w:r>
    </w:p>
    <w:p w:rsidR="003B7369" w:rsidRPr="00BC7F99" w:rsidRDefault="003B7369" w:rsidP="003B7369">
      <w:pPr>
        <w:spacing w:after="0"/>
        <w:ind w:firstLine="4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Развитие умения выражать свои эмоции и правильного понимания эмоционального состояния.</w:t>
      </w:r>
    </w:p>
    <w:p w:rsidR="003B7369" w:rsidRPr="00BC7F99" w:rsidRDefault="003B7369" w:rsidP="003B7369">
      <w:pPr>
        <w:spacing w:after="0"/>
        <w:ind w:firstLine="4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Использование для развития диалогической речи драматизации различных ситуаций и выражений, которые имеют аффективно - интонационную форму.</w:t>
      </w:r>
    </w:p>
    <w:p w:rsidR="003B7369" w:rsidRDefault="003B7369" w:rsidP="003B7369">
      <w:pPr>
        <w:spacing w:after="0" w:line="360" w:lineRule="auto"/>
        <w:ind w:firstLine="4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7F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II этап - формирование произносительной стороны</w:t>
      </w: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диалогической речи</w:t>
      </w:r>
      <w:r w:rsidRPr="00BC7F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игровых ситуациях с применением АВК.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Задачи </w:t>
      </w: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этапа:</w:t>
      </w:r>
    </w:p>
    <w:p w:rsidR="003B7369" w:rsidRPr="00BC7F99" w:rsidRDefault="003B7369" w:rsidP="003B736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детей употреблять речевые выражения из материалов курса АВК в самостоятельной речи, правильно строить предложения.</w:t>
      </w:r>
    </w:p>
    <w:p w:rsidR="003B7369" w:rsidRPr="00BC7F99" w:rsidRDefault="003B7369" w:rsidP="003B736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понимать морфологические структуры речи, вопросы и поручения,</w:t>
      </w:r>
    </w:p>
    <w:p w:rsidR="003B7369" w:rsidRPr="00BC7F99" w:rsidRDefault="003B7369" w:rsidP="003B736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составлять новые речевые единицы и предложения по картинкам.</w:t>
      </w:r>
    </w:p>
    <w:p w:rsidR="003B7369" w:rsidRPr="00BC7F99" w:rsidRDefault="003B7369" w:rsidP="003B736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Обогащать словарный запас детей, уточнять и расширять значения слов и высказываний, активизировать их в различных ситуациях общения.</w:t>
      </w:r>
    </w:p>
    <w:p w:rsidR="003B7369" w:rsidRPr="00BC7F99" w:rsidRDefault="003B7369" w:rsidP="003B736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устную речь для выражения различных коммуникативных намерений (вопросы, сообщения, побуждения, отрицания) при проведении дидактических игр, речевых упражнений, в конкретных речевых ситуациях.</w:t>
      </w:r>
    </w:p>
    <w:p w:rsidR="003B7369" w:rsidRPr="00BC7F99" w:rsidRDefault="003B7369" w:rsidP="003B7369">
      <w:pPr>
        <w:spacing w:after="0" w:line="360" w:lineRule="auto"/>
        <w:ind w:firstLine="4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Направления в работе: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Формирование речевой деятельности в групповых, индивидуальных занятиях по развитию речи и в игровой деятельности.</w:t>
      </w:r>
    </w:p>
    <w:p w:rsidR="003B7369" w:rsidRPr="00BC7F99" w:rsidRDefault="003B7369" w:rsidP="003B7369">
      <w:pPr>
        <w:spacing w:after="0" w:line="360" w:lineRule="auto"/>
        <w:ind w:firstLine="4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Постоянное обогащение диалогической речи дошкольников разговорно-обиходной лексикой.</w:t>
      </w:r>
    </w:p>
    <w:p w:rsidR="003B7369" w:rsidRPr="00BC7F99" w:rsidRDefault="003B7369" w:rsidP="003B7369">
      <w:pPr>
        <w:spacing w:after="0" w:line="360" w:lineRule="auto"/>
        <w:ind w:firstLine="4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 Использование разнообразных речевых выражений в диалоге в разных условиях общения (при драматизации, при ответе на вопрос, просьбу, выражение мысли и желания, постановке вопроса, описании). В результате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обследования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мониторирования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группы компенсирующей направленности по применению</w:t>
      </w: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АВК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комиссией Центра выявлены </w:t>
      </w: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следующие результаты: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70%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детей активно участвуют в диалоге,70 % детей умеют использовать элементы речевого этикета, у 80 %- умеют составлять более сложные предложения. Результаты, полученные в ходе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BC7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следования по раннему развитию диалогической речи у детей с ОНР, доказали целесообразность и эффективность включения в программу по развитию речи адаптированного АВК. </w:t>
      </w:r>
    </w:p>
    <w:p w:rsidR="003B7369" w:rsidRPr="00BC7F99" w:rsidRDefault="003B7369" w:rsidP="003B7369">
      <w:pPr>
        <w:spacing w:after="0" w:line="360" w:lineRule="auto"/>
        <w:rPr>
          <w:sz w:val="24"/>
          <w:szCs w:val="24"/>
        </w:rPr>
      </w:pPr>
    </w:p>
    <w:p w:rsidR="00193E44" w:rsidRDefault="00193E44"/>
    <w:sectPr w:rsidR="00193E44" w:rsidSect="0019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9398A"/>
    <w:multiLevelType w:val="hybridMultilevel"/>
    <w:tmpl w:val="1EF88D86"/>
    <w:lvl w:ilvl="0" w:tplc="2946D1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369"/>
    <w:rsid w:val="001412CD"/>
    <w:rsid w:val="00193E44"/>
    <w:rsid w:val="003B7369"/>
    <w:rsid w:val="00616150"/>
    <w:rsid w:val="006F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Ямбулатова</dc:creator>
  <cp:keywords/>
  <dc:description/>
  <cp:lastModifiedBy>Ямбулатова</cp:lastModifiedBy>
  <cp:revision>2</cp:revision>
  <dcterms:created xsi:type="dcterms:W3CDTF">2015-12-09T07:08:00Z</dcterms:created>
  <dcterms:modified xsi:type="dcterms:W3CDTF">2015-12-09T07:09:00Z</dcterms:modified>
</cp:coreProperties>
</file>