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2A8" w:rsidRDefault="008712A8" w:rsidP="008712A8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0D15FD">
        <w:rPr>
          <w:rFonts w:ascii="Times New Roman" w:hAnsi="Times New Roman"/>
          <w:b/>
          <w:sz w:val="24"/>
          <w:szCs w:val="24"/>
        </w:rPr>
        <w:t xml:space="preserve">Мурунова Т. В., </w:t>
      </w:r>
    </w:p>
    <w:p w:rsidR="008712A8" w:rsidRPr="00125ED4" w:rsidRDefault="008712A8" w:rsidP="008712A8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125ED4">
        <w:rPr>
          <w:rFonts w:ascii="Times New Roman" w:hAnsi="Times New Roman"/>
          <w:sz w:val="24"/>
          <w:szCs w:val="24"/>
        </w:rPr>
        <w:t xml:space="preserve">учитель-дефектолог </w:t>
      </w:r>
    </w:p>
    <w:p w:rsidR="008712A8" w:rsidRDefault="008712A8" w:rsidP="008712A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</w:t>
      </w:r>
      <w:r w:rsidRPr="000D15FD">
        <w:rPr>
          <w:rFonts w:ascii="Times New Roman" w:hAnsi="Times New Roman"/>
          <w:b/>
          <w:sz w:val="24"/>
          <w:szCs w:val="24"/>
        </w:rPr>
        <w:t>Кребс Н. И.,</w:t>
      </w:r>
    </w:p>
    <w:p w:rsidR="008712A8" w:rsidRPr="00125ED4" w:rsidRDefault="008712A8" w:rsidP="008712A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25ED4">
        <w:rPr>
          <w:rFonts w:ascii="Times New Roman" w:hAnsi="Times New Roman"/>
          <w:sz w:val="24"/>
          <w:szCs w:val="24"/>
        </w:rPr>
        <w:t xml:space="preserve"> учитель-дефектолог  </w:t>
      </w:r>
    </w:p>
    <w:p w:rsidR="008712A8" w:rsidRPr="00125ED4" w:rsidRDefault="008712A8" w:rsidP="008712A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25ED4">
        <w:rPr>
          <w:rFonts w:ascii="Times New Roman" w:hAnsi="Times New Roman"/>
          <w:sz w:val="24"/>
          <w:szCs w:val="24"/>
        </w:rPr>
        <w:t xml:space="preserve">      ГБУ РС(Я) « Республиканский реабилитационный центр </w:t>
      </w:r>
    </w:p>
    <w:p w:rsidR="008712A8" w:rsidRPr="00125ED4" w:rsidRDefault="008712A8" w:rsidP="008712A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25ED4">
        <w:rPr>
          <w:rFonts w:ascii="Times New Roman" w:hAnsi="Times New Roman"/>
          <w:sz w:val="24"/>
          <w:szCs w:val="24"/>
        </w:rPr>
        <w:t>для детей и подростков с ограниченными возможностями</w:t>
      </w:r>
    </w:p>
    <w:p w:rsidR="008712A8" w:rsidRPr="00125ED4" w:rsidRDefault="008712A8" w:rsidP="008712A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25ED4">
        <w:rPr>
          <w:rFonts w:ascii="Times New Roman" w:hAnsi="Times New Roman"/>
          <w:sz w:val="24"/>
          <w:szCs w:val="24"/>
        </w:rPr>
        <w:t xml:space="preserve"> слуха и речи «СУВАГ», г.Нерюнгри</w:t>
      </w:r>
    </w:p>
    <w:p w:rsidR="008712A8" w:rsidRPr="000D15FD" w:rsidRDefault="008712A8" w:rsidP="008712A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712A8" w:rsidRDefault="008712A8" w:rsidP="008712A8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62B49">
        <w:rPr>
          <w:rFonts w:ascii="Times New Roman" w:hAnsi="Times New Roman"/>
          <w:b/>
          <w:i/>
          <w:sz w:val="24"/>
          <w:szCs w:val="24"/>
        </w:rPr>
        <w:t xml:space="preserve">Формирование коммуникативных умений у детей-билингвов с </w:t>
      </w:r>
      <w:r>
        <w:rPr>
          <w:rFonts w:ascii="Times New Roman" w:hAnsi="Times New Roman"/>
          <w:b/>
          <w:i/>
          <w:sz w:val="24"/>
          <w:szCs w:val="24"/>
        </w:rPr>
        <w:t xml:space="preserve">моторной алалией   </w:t>
      </w:r>
    </w:p>
    <w:p w:rsidR="008712A8" w:rsidRPr="001074D7" w:rsidRDefault="008712A8" w:rsidP="008712A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712A8" w:rsidRPr="001074D7" w:rsidRDefault="008712A8" w:rsidP="008712A8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4D7">
        <w:rPr>
          <w:rFonts w:ascii="Times New Roman" w:hAnsi="Times New Roman" w:cs="Times New Roman"/>
          <w:sz w:val="24"/>
          <w:szCs w:val="24"/>
        </w:rPr>
        <w:t>Формирование коммуникативных умений у детей-билингвов с моторной алалией является одним из главных аспектов в процессе их социальной адаптации в окружающем мире.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74D7">
        <w:rPr>
          <w:rFonts w:ascii="Times New Roman" w:hAnsi="Times New Roman" w:cs="Times New Roman"/>
          <w:sz w:val="24"/>
          <w:szCs w:val="24"/>
        </w:rPr>
        <w:t>Отсутствие речи у таких детей не обеспечивает формирование основных языковых функций: коммуникативной,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74D7">
        <w:rPr>
          <w:rFonts w:ascii="Times New Roman" w:hAnsi="Times New Roman" w:cs="Times New Roman"/>
          <w:sz w:val="24"/>
          <w:szCs w:val="24"/>
        </w:rPr>
        <w:t>познавательной и регулирующей. Несформированность коммуникативной деятельности приводит к задержке развития познавательных процессов, эмоциональных и личностных особенностей. Следовательно, дети-билингвы с моторной алалией не могут полноценно общаться и мыслить, у них не сформирована направленность на предстоящую коммуникацию.</w:t>
      </w:r>
    </w:p>
    <w:p w:rsidR="008712A8" w:rsidRPr="001074D7" w:rsidRDefault="008712A8" w:rsidP="008712A8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4D7">
        <w:rPr>
          <w:rFonts w:ascii="Times New Roman" w:hAnsi="Times New Roman" w:cs="Times New Roman"/>
          <w:sz w:val="24"/>
          <w:szCs w:val="24"/>
        </w:rPr>
        <w:t xml:space="preserve">Из года в год, в </w:t>
      </w:r>
      <w:r>
        <w:rPr>
          <w:rFonts w:ascii="Times New Roman" w:hAnsi="Times New Roman" w:cs="Times New Roman"/>
          <w:sz w:val="24"/>
          <w:szCs w:val="24"/>
        </w:rPr>
        <w:t xml:space="preserve">реабилитационном </w:t>
      </w:r>
      <w:r w:rsidRPr="001074D7">
        <w:rPr>
          <w:rFonts w:ascii="Times New Roman" w:hAnsi="Times New Roman" w:cs="Times New Roman"/>
          <w:sz w:val="24"/>
          <w:szCs w:val="24"/>
        </w:rPr>
        <w:t xml:space="preserve"> центре «СУВАГ» количество детей-билингвов с моторной алалией увеличивается в математической прогрессии. По итогам диагностики у данных детей выявляется несформированность моторных, психических функций и речевой деятельности.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74D7">
        <w:rPr>
          <w:rFonts w:ascii="Times New Roman" w:hAnsi="Times New Roman" w:cs="Times New Roman"/>
          <w:sz w:val="24"/>
          <w:szCs w:val="24"/>
        </w:rPr>
        <w:t>Отмечается недоразвитие высших  психических функций, имеются трудности в формировании гнозиса,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74D7">
        <w:rPr>
          <w:rFonts w:ascii="Times New Roman" w:hAnsi="Times New Roman" w:cs="Times New Roman"/>
          <w:sz w:val="24"/>
          <w:szCs w:val="24"/>
        </w:rPr>
        <w:t>праксиса, пространственного и временного синтеза, опосредованных речью ограниченность и неустойчивость памяти, внимания, восприятия, продуктивной деятельности. Развиваются патологические качества личности,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74D7">
        <w:rPr>
          <w:rFonts w:ascii="Times New Roman" w:hAnsi="Times New Roman" w:cs="Times New Roman"/>
          <w:sz w:val="24"/>
          <w:szCs w:val="24"/>
        </w:rPr>
        <w:t>отмечается недостаточность мотивационной и эмоционально-волевой сферы.</w:t>
      </w:r>
    </w:p>
    <w:p w:rsidR="008712A8" w:rsidRPr="001074D7" w:rsidRDefault="008712A8" w:rsidP="008712A8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4D7">
        <w:rPr>
          <w:rFonts w:ascii="Times New Roman" w:hAnsi="Times New Roman" w:cs="Times New Roman"/>
          <w:sz w:val="24"/>
          <w:szCs w:val="24"/>
        </w:rPr>
        <w:t>Речь детей-билингвов с моторной алалией не является ведущим средством познания окружающей действительности, поэтому не обеспечивается нормальное психическое развитие. Недоразвитие речи тормозит полноценное развитие и познавательной деятельности и коммуникативной деятельности.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74D7">
        <w:rPr>
          <w:rFonts w:ascii="Times New Roman" w:hAnsi="Times New Roman" w:cs="Times New Roman"/>
          <w:sz w:val="24"/>
          <w:szCs w:val="24"/>
        </w:rPr>
        <w:t>У данной категории детей недоразвитие речи сочетается с несформированностью мотивации общения, с  нарушением активности разных компонентов деятельности. В целом коммуникативные возможности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74D7">
        <w:rPr>
          <w:rFonts w:ascii="Times New Roman" w:hAnsi="Times New Roman" w:cs="Times New Roman"/>
          <w:sz w:val="24"/>
          <w:szCs w:val="24"/>
        </w:rPr>
        <w:t>детей отличаются ограниченностью и по всем параметрам ниже нормы.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74D7">
        <w:rPr>
          <w:rFonts w:ascii="Times New Roman" w:hAnsi="Times New Roman" w:cs="Times New Roman"/>
          <w:sz w:val="24"/>
          <w:szCs w:val="24"/>
        </w:rPr>
        <w:t>Ограниченные коммуникативные возможности детей-билингвов с моторной ала</w:t>
      </w:r>
      <w:r>
        <w:rPr>
          <w:rFonts w:ascii="Times New Roman" w:hAnsi="Times New Roman" w:cs="Times New Roman"/>
          <w:sz w:val="24"/>
          <w:szCs w:val="24"/>
        </w:rPr>
        <w:t>лией сопровождаю</w:t>
      </w:r>
      <w:r w:rsidRPr="001074D7">
        <w:rPr>
          <w:rFonts w:ascii="Times New Roman" w:hAnsi="Times New Roman" w:cs="Times New Roman"/>
          <w:sz w:val="24"/>
          <w:szCs w:val="24"/>
        </w:rPr>
        <w:t>тся снижением потребности в общении,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74D7">
        <w:rPr>
          <w:rFonts w:ascii="Times New Roman" w:hAnsi="Times New Roman" w:cs="Times New Roman"/>
          <w:sz w:val="24"/>
          <w:szCs w:val="24"/>
        </w:rPr>
        <w:t>несформированностью вербальных средств и форм коммуникации, трудностями их реализации, низкой речевой активностью и неумением ориентир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074D7">
        <w:rPr>
          <w:rFonts w:ascii="Times New Roman" w:hAnsi="Times New Roman" w:cs="Times New Roman"/>
          <w:sz w:val="24"/>
          <w:szCs w:val="24"/>
        </w:rPr>
        <w:t>ваться в семантике коммуникативной ситуации.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74D7">
        <w:rPr>
          <w:rFonts w:ascii="Times New Roman" w:hAnsi="Times New Roman" w:cs="Times New Roman"/>
          <w:sz w:val="24"/>
          <w:szCs w:val="24"/>
        </w:rPr>
        <w:t xml:space="preserve">По мере накопления опыта работы с данной категорией детей с целью их более успешной </w:t>
      </w:r>
      <w:r w:rsidRPr="001074D7">
        <w:rPr>
          <w:rFonts w:ascii="Times New Roman" w:hAnsi="Times New Roman" w:cs="Times New Roman"/>
          <w:sz w:val="24"/>
          <w:szCs w:val="24"/>
        </w:rPr>
        <w:lastRenderedPageBreak/>
        <w:t xml:space="preserve">реабилитации </w:t>
      </w:r>
      <w:r>
        <w:rPr>
          <w:rFonts w:ascii="Times New Roman" w:hAnsi="Times New Roman" w:cs="Times New Roman"/>
          <w:sz w:val="24"/>
          <w:szCs w:val="24"/>
        </w:rPr>
        <w:t xml:space="preserve">педагогами центра </w:t>
      </w:r>
      <w:r w:rsidRPr="001074D7">
        <w:rPr>
          <w:rFonts w:ascii="Times New Roman" w:hAnsi="Times New Roman" w:cs="Times New Roman"/>
          <w:sz w:val="24"/>
          <w:szCs w:val="24"/>
        </w:rPr>
        <w:t xml:space="preserve"> были разработаны этапы коррекционно-р</w:t>
      </w:r>
      <w:r>
        <w:rPr>
          <w:rFonts w:ascii="Times New Roman" w:hAnsi="Times New Roman" w:cs="Times New Roman"/>
          <w:sz w:val="24"/>
          <w:szCs w:val="24"/>
        </w:rPr>
        <w:t>азвивающей работы. П</w:t>
      </w:r>
      <w:r w:rsidRPr="001074D7">
        <w:rPr>
          <w:rFonts w:ascii="Times New Roman" w:hAnsi="Times New Roman" w:cs="Times New Roman"/>
          <w:sz w:val="24"/>
          <w:szCs w:val="24"/>
        </w:rPr>
        <w:t>ервый этап — подготовительный, содержит следующие направления:</w:t>
      </w:r>
    </w:p>
    <w:p w:rsidR="008712A8" w:rsidRPr="00AC486D" w:rsidRDefault="008712A8" w:rsidP="008712A8">
      <w:pPr>
        <w:pStyle w:val="a4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C486D">
        <w:rPr>
          <w:rFonts w:ascii="Times New Roman" w:hAnsi="Times New Roman" w:cs="Times New Roman"/>
          <w:sz w:val="24"/>
          <w:szCs w:val="24"/>
        </w:rPr>
        <w:t>-</w:t>
      </w:r>
      <w:r w:rsidRPr="00AC486D">
        <w:rPr>
          <w:rFonts w:ascii="Times New Roman" w:hAnsi="Times New Roman" w:cs="Times New Roman"/>
          <w:iCs/>
          <w:sz w:val="24"/>
          <w:szCs w:val="24"/>
        </w:rPr>
        <w:t>установление эмоционального контакта с ребенком, созд</w:t>
      </w:r>
      <w:r>
        <w:rPr>
          <w:rFonts w:ascii="Times New Roman" w:hAnsi="Times New Roman" w:cs="Times New Roman"/>
          <w:iCs/>
          <w:sz w:val="24"/>
          <w:szCs w:val="24"/>
        </w:rPr>
        <w:t>ание доброжелательной атмосферы</w:t>
      </w:r>
    </w:p>
    <w:p w:rsidR="008712A8" w:rsidRPr="00AC486D" w:rsidRDefault="008712A8" w:rsidP="008712A8">
      <w:pPr>
        <w:pStyle w:val="a4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-ф</w:t>
      </w:r>
      <w:r w:rsidRPr="00AC486D">
        <w:rPr>
          <w:rFonts w:ascii="Times New Roman" w:hAnsi="Times New Roman" w:cs="Times New Roman"/>
          <w:iCs/>
          <w:sz w:val="24"/>
          <w:szCs w:val="24"/>
        </w:rPr>
        <w:t>ормирование психологических  п</w:t>
      </w:r>
      <w:r>
        <w:rPr>
          <w:rFonts w:ascii="Times New Roman" w:hAnsi="Times New Roman" w:cs="Times New Roman"/>
          <w:iCs/>
          <w:sz w:val="24"/>
          <w:szCs w:val="24"/>
        </w:rPr>
        <w:t>редпосылок речевой деятельности</w:t>
      </w:r>
    </w:p>
    <w:p w:rsidR="008712A8" w:rsidRPr="00AC486D" w:rsidRDefault="008712A8" w:rsidP="008712A8">
      <w:pPr>
        <w:pStyle w:val="a4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-п</w:t>
      </w:r>
      <w:r w:rsidRPr="00AC486D">
        <w:rPr>
          <w:rFonts w:ascii="Times New Roman" w:hAnsi="Times New Roman" w:cs="Times New Roman"/>
          <w:iCs/>
          <w:sz w:val="24"/>
          <w:szCs w:val="24"/>
        </w:rPr>
        <w:t>реодоление речевого</w:t>
      </w:r>
      <w:r>
        <w:rPr>
          <w:rFonts w:ascii="Times New Roman" w:hAnsi="Times New Roman" w:cs="Times New Roman"/>
          <w:iCs/>
          <w:sz w:val="24"/>
          <w:szCs w:val="24"/>
        </w:rPr>
        <w:t xml:space="preserve"> негативизма</w:t>
      </w:r>
    </w:p>
    <w:p w:rsidR="008712A8" w:rsidRPr="00AC486D" w:rsidRDefault="008712A8" w:rsidP="008712A8">
      <w:pPr>
        <w:pStyle w:val="a4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-р</w:t>
      </w:r>
      <w:r w:rsidRPr="00AC486D">
        <w:rPr>
          <w:rFonts w:ascii="Times New Roman" w:hAnsi="Times New Roman" w:cs="Times New Roman"/>
          <w:iCs/>
          <w:sz w:val="24"/>
          <w:szCs w:val="24"/>
        </w:rPr>
        <w:t>азвитие общей, ар</w:t>
      </w:r>
      <w:r>
        <w:rPr>
          <w:rFonts w:ascii="Times New Roman" w:hAnsi="Times New Roman" w:cs="Times New Roman"/>
          <w:iCs/>
          <w:sz w:val="24"/>
          <w:szCs w:val="24"/>
        </w:rPr>
        <w:t>тикуляционной и мелкой моторики</w:t>
      </w:r>
    </w:p>
    <w:p w:rsidR="008712A8" w:rsidRPr="00AC486D" w:rsidRDefault="008712A8" w:rsidP="008712A8">
      <w:pPr>
        <w:pStyle w:val="a4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-ф</w:t>
      </w:r>
      <w:r w:rsidRPr="00AC486D">
        <w:rPr>
          <w:rFonts w:ascii="Times New Roman" w:hAnsi="Times New Roman" w:cs="Times New Roman"/>
          <w:iCs/>
          <w:sz w:val="24"/>
          <w:szCs w:val="24"/>
        </w:rPr>
        <w:t>о</w:t>
      </w:r>
      <w:r>
        <w:rPr>
          <w:rFonts w:ascii="Times New Roman" w:hAnsi="Times New Roman" w:cs="Times New Roman"/>
          <w:iCs/>
          <w:sz w:val="24"/>
          <w:szCs w:val="24"/>
        </w:rPr>
        <w:t>рмирование игровой деятельности</w:t>
      </w:r>
    </w:p>
    <w:p w:rsidR="008712A8" w:rsidRPr="00AC486D" w:rsidRDefault="008712A8" w:rsidP="008712A8">
      <w:pPr>
        <w:pStyle w:val="a4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-с</w:t>
      </w:r>
      <w:r w:rsidRPr="00AC486D">
        <w:rPr>
          <w:rFonts w:ascii="Times New Roman" w:hAnsi="Times New Roman" w:cs="Times New Roman"/>
          <w:iCs/>
          <w:sz w:val="24"/>
          <w:szCs w:val="24"/>
        </w:rPr>
        <w:t>овершенствование неречевых процессов с помощью выполнения различных невербальных заданий:</w:t>
      </w:r>
    </w:p>
    <w:p w:rsidR="008712A8" w:rsidRPr="001074D7" w:rsidRDefault="008712A8" w:rsidP="008712A8">
      <w:pPr>
        <w:pStyle w:val="a4"/>
        <w:numPr>
          <w:ilvl w:val="1"/>
          <w:numId w:val="1"/>
        </w:numPr>
        <w:tabs>
          <w:tab w:val="left" w:pos="284"/>
          <w:tab w:val="left" w:pos="426"/>
        </w:tabs>
        <w:spacing w:line="36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74D7">
        <w:rPr>
          <w:rFonts w:ascii="Times New Roman" w:hAnsi="Times New Roman" w:cs="Times New Roman"/>
          <w:sz w:val="24"/>
          <w:szCs w:val="24"/>
        </w:rPr>
        <w:t>формирование контрастных величин (большой и маленький, средний);</w:t>
      </w:r>
    </w:p>
    <w:p w:rsidR="008712A8" w:rsidRPr="001074D7" w:rsidRDefault="008712A8" w:rsidP="008712A8">
      <w:pPr>
        <w:pStyle w:val="a4"/>
        <w:numPr>
          <w:ilvl w:val="1"/>
          <w:numId w:val="1"/>
        </w:numPr>
        <w:tabs>
          <w:tab w:val="left" w:pos="284"/>
          <w:tab w:val="left" w:pos="426"/>
        </w:tabs>
        <w:spacing w:line="36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74D7">
        <w:rPr>
          <w:rFonts w:ascii="Times New Roman" w:hAnsi="Times New Roman" w:cs="Times New Roman"/>
          <w:sz w:val="24"/>
          <w:szCs w:val="24"/>
        </w:rPr>
        <w:t>обучение ориентировке на себе, в пространстве;</w:t>
      </w:r>
    </w:p>
    <w:p w:rsidR="008712A8" w:rsidRPr="001074D7" w:rsidRDefault="008712A8" w:rsidP="008712A8">
      <w:pPr>
        <w:pStyle w:val="a4"/>
        <w:numPr>
          <w:ilvl w:val="1"/>
          <w:numId w:val="1"/>
        </w:numPr>
        <w:tabs>
          <w:tab w:val="left" w:pos="284"/>
          <w:tab w:val="left" w:pos="426"/>
        </w:tabs>
        <w:spacing w:line="36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74D7">
        <w:rPr>
          <w:rFonts w:ascii="Times New Roman" w:hAnsi="Times New Roman" w:cs="Times New Roman"/>
          <w:sz w:val="24"/>
          <w:szCs w:val="24"/>
        </w:rPr>
        <w:t>понятие об основных цветах;</w:t>
      </w:r>
    </w:p>
    <w:p w:rsidR="008712A8" w:rsidRPr="001074D7" w:rsidRDefault="008712A8" w:rsidP="008712A8">
      <w:pPr>
        <w:pStyle w:val="a4"/>
        <w:numPr>
          <w:ilvl w:val="1"/>
          <w:numId w:val="1"/>
        </w:numPr>
        <w:tabs>
          <w:tab w:val="left" w:pos="284"/>
          <w:tab w:val="left" w:pos="426"/>
        </w:tabs>
        <w:spacing w:line="36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74D7">
        <w:rPr>
          <w:rFonts w:ascii="Times New Roman" w:hAnsi="Times New Roman" w:cs="Times New Roman"/>
          <w:sz w:val="24"/>
          <w:szCs w:val="24"/>
        </w:rPr>
        <w:t>понятие о форме;</w:t>
      </w:r>
    </w:p>
    <w:p w:rsidR="008712A8" w:rsidRDefault="008712A8" w:rsidP="008712A8">
      <w:pPr>
        <w:pStyle w:val="a4"/>
        <w:numPr>
          <w:ilvl w:val="1"/>
          <w:numId w:val="1"/>
        </w:numPr>
        <w:tabs>
          <w:tab w:val="left" w:pos="284"/>
          <w:tab w:val="left" w:pos="426"/>
        </w:tabs>
        <w:spacing w:line="36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74D7">
        <w:rPr>
          <w:rFonts w:ascii="Times New Roman" w:hAnsi="Times New Roman" w:cs="Times New Roman"/>
          <w:sz w:val="24"/>
          <w:szCs w:val="24"/>
        </w:rPr>
        <w:t>слуховое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74D7">
        <w:rPr>
          <w:rFonts w:ascii="Times New Roman" w:hAnsi="Times New Roman" w:cs="Times New Roman"/>
          <w:sz w:val="24"/>
          <w:szCs w:val="24"/>
        </w:rPr>
        <w:t xml:space="preserve">внимание и восприятие </w:t>
      </w:r>
    </w:p>
    <w:p w:rsidR="008712A8" w:rsidRPr="001074D7" w:rsidRDefault="008712A8" w:rsidP="008712A8">
      <w:pPr>
        <w:pStyle w:val="a4"/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(Где спрятался колокольчик?</w:t>
      </w:r>
      <w:r w:rsidRPr="001074D7">
        <w:rPr>
          <w:rFonts w:ascii="Times New Roman" w:hAnsi="Times New Roman" w:cs="Times New Roman"/>
          <w:sz w:val="24"/>
          <w:szCs w:val="24"/>
        </w:rPr>
        <w:t xml:space="preserve"> Угадай,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74D7">
        <w:rPr>
          <w:rFonts w:ascii="Times New Roman" w:hAnsi="Times New Roman" w:cs="Times New Roman"/>
          <w:sz w:val="24"/>
          <w:szCs w:val="24"/>
        </w:rPr>
        <w:t>что звучит?);</w:t>
      </w:r>
    </w:p>
    <w:p w:rsidR="008712A8" w:rsidRPr="001074D7" w:rsidRDefault="008712A8" w:rsidP="008712A8">
      <w:pPr>
        <w:pStyle w:val="a4"/>
        <w:numPr>
          <w:ilvl w:val="1"/>
          <w:numId w:val="1"/>
        </w:numPr>
        <w:tabs>
          <w:tab w:val="left" w:pos="284"/>
          <w:tab w:val="left" w:pos="426"/>
        </w:tabs>
        <w:spacing w:line="36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74D7">
        <w:rPr>
          <w:rFonts w:ascii="Times New Roman" w:hAnsi="Times New Roman" w:cs="Times New Roman"/>
          <w:sz w:val="24"/>
          <w:szCs w:val="24"/>
        </w:rPr>
        <w:t>совершенствование памяти (Чего не стало?);</w:t>
      </w:r>
    </w:p>
    <w:p w:rsidR="008712A8" w:rsidRPr="001074D7" w:rsidRDefault="008712A8" w:rsidP="008712A8">
      <w:pPr>
        <w:pStyle w:val="a4"/>
        <w:numPr>
          <w:ilvl w:val="1"/>
          <w:numId w:val="1"/>
        </w:numPr>
        <w:tabs>
          <w:tab w:val="left" w:pos="284"/>
          <w:tab w:val="left" w:pos="426"/>
        </w:tabs>
        <w:spacing w:line="36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74D7">
        <w:rPr>
          <w:rFonts w:ascii="Times New Roman" w:hAnsi="Times New Roman" w:cs="Times New Roman"/>
          <w:sz w:val="24"/>
          <w:szCs w:val="24"/>
        </w:rPr>
        <w:t>мыслительные операции (Четвертый лишний,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74D7">
        <w:rPr>
          <w:rFonts w:ascii="Times New Roman" w:hAnsi="Times New Roman" w:cs="Times New Roman"/>
          <w:sz w:val="24"/>
          <w:szCs w:val="24"/>
        </w:rPr>
        <w:t>разре</w:t>
      </w:r>
      <w:r>
        <w:rPr>
          <w:rFonts w:ascii="Times New Roman" w:hAnsi="Times New Roman" w:cs="Times New Roman"/>
          <w:sz w:val="24"/>
          <w:szCs w:val="24"/>
        </w:rPr>
        <w:t>зные картинки, доски Сегена)</w:t>
      </w:r>
      <w:r w:rsidRPr="001074D7">
        <w:rPr>
          <w:rFonts w:ascii="Times New Roman" w:hAnsi="Times New Roman" w:cs="Times New Roman"/>
          <w:sz w:val="24"/>
          <w:szCs w:val="24"/>
        </w:rPr>
        <w:t>;</w:t>
      </w:r>
    </w:p>
    <w:p w:rsidR="008712A8" w:rsidRPr="001074D7" w:rsidRDefault="008712A8" w:rsidP="008712A8">
      <w:pPr>
        <w:pStyle w:val="a4"/>
        <w:numPr>
          <w:ilvl w:val="1"/>
          <w:numId w:val="1"/>
        </w:numPr>
        <w:tabs>
          <w:tab w:val="left" w:pos="284"/>
          <w:tab w:val="left" w:pos="426"/>
        </w:tabs>
        <w:spacing w:line="36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74D7">
        <w:rPr>
          <w:rFonts w:ascii="Times New Roman" w:hAnsi="Times New Roman" w:cs="Times New Roman"/>
          <w:sz w:val="24"/>
          <w:szCs w:val="24"/>
        </w:rPr>
        <w:t>развитие импрессив</w:t>
      </w:r>
      <w:r>
        <w:rPr>
          <w:rFonts w:ascii="Times New Roman" w:hAnsi="Times New Roman" w:cs="Times New Roman"/>
          <w:sz w:val="24"/>
          <w:szCs w:val="24"/>
        </w:rPr>
        <w:t>ной речи (по лексическим темам: «Игрушки», «Части тела», «</w:t>
      </w:r>
      <w:r w:rsidRPr="001074D7">
        <w:rPr>
          <w:rFonts w:ascii="Times New Roman" w:hAnsi="Times New Roman" w:cs="Times New Roman"/>
          <w:sz w:val="24"/>
          <w:szCs w:val="24"/>
        </w:rPr>
        <w:t>Животные»). Используем показ,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74D7">
        <w:rPr>
          <w:rFonts w:ascii="Times New Roman" w:hAnsi="Times New Roman" w:cs="Times New Roman"/>
          <w:sz w:val="24"/>
          <w:szCs w:val="24"/>
        </w:rPr>
        <w:t>демонстрацию,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74D7">
        <w:rPr>
          <w:rFonts w:ascii="Times New Roman" w:hAnsi="Times New Roman" w:cs="Times New Roman"/>
          <w:sz w:val="24"/>
          <w:szCs w:val="24"/>
        </w:rPr>
        <w:t>инструкцию,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74D7">
        <w:rPr>
          <w:rFonts w:ascii="Times New Roman" w:hAnsi="Times New Roman" w:cs="Times New Roman"/>
          <w:sz w:val="24"/>
          <w:szCs w:val="24"/>
        </w:rPr>
        <w:t>вопрос</w:t>
      </w:r>
      <w:r>
        <w:rPr>
          <w:rFonts w:ascii="Times New Roman" w:hAnsi="Times New Roman" w:cs="Times New Roman"/>
          <w:sz w:val="24"/>
          <w:szCs w:val="24"/>
        </w:rPr>
        <w:t xml:space="preserve"> (после знакомства с предметом) «</w:t>
      </w:r>
      <w:r w:rsidRPr="001074D7">
        <w:rPr>
          <w:rFonts w:ascii="Times New Roman" w:hAnsi="Times New Roman" w:cs="Times New Roman"/>
          <w:sz w:val="24"/>
          <w:szCs w:val="24"/>
        </w:rPr>
        <w:t>Покажи,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74D7">
        <w:rPr>
          <w:rFonts w:ascii="Times New Roman" w:hAnsi="Times New Roman" w:cs="Times New Roman"/>
          <w:sz w:val="24"/>
          <w:szCs w:val="24"/>
        </w:rPr>
        <w:t>где?»;</w:t>
      </w:r>
    </w:p>
    <w:p w:rsidR="008712A8" w:rsidRPr="001074D7" w:rsidRDefault="008712A8" w:rsidP="008712A8">
      <w:pPr>
        <w:pStyle w:val="a4"/>
        <w:numPr>
          <w:ilvl w:val="1"/>
          <w:numId w:val="1"/>
        </w:numPr>
        <w:tabs>
          <w:tab w:val="left" w:pos="284"/>
          <w:tab w:val="left" w:pos="426"/>
        </w:tabs>
        <w:spacing w:line="36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74D7">
        <w:rPr>
          <w:rFonts w:ascii="Times New Roman" w:hAnsi="Times New Roman" w:cs="Times New Roman"/>
          <w:sz w:val="24"/>
          <w:szCs w:val="24"/>
        </w:rPr>
        <w:t>формирование мотивационной основы высказывания;</w:t>
      </w:r>
    </w:p>
    <w:p w:rsidR="008712A8" w:rsidRPr="001074D7" w:rsidRDefault="008712A8" w:rsidP="008712A8">
      <w:pPr>
        <w:pStyle w:val="a4"/>
        <w:numPr>
          <w:ilvl w:val="1"/>
          <w:numId w:val="1"/>
        </w:numPr>
        <w:tabs>
          <w:tab w:val="left" w:pos="284"/>
          <w:tab w:val="left" w:pos="426"/>
        </w:tabs>
        <w:spacing w:line="36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74D7">
        <w:rPr>
          <w:rFonts w:ascii="Times New Roman" w:hAnsi="Times New Roman" w:cs="Times New Roman"/>
          <w:sz w:val="24"/>
          <w:szCs w:val="24"/>
        </w:rPr>
        <w:t>формирование пассивного глагольного словаря(названия действий, которые совершают близкие ребенка и он сам);</w:t>
      </w:r>
    </w:p>
    <w:p w:rsidR="008712A8" w:rsidRDefault="008712A8" w:rsidP="008712A8">
      <w:pPr>
        <w:pStyle w:val="a4"/>
        <w:numPr>
          <w:ilvl w:val="1"/>
          <w:numId w:val="1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74D7">
        <w:rPr>
          <w:rFonts w:ascii="Times New Roman" w:hAnsi="Times New Roman" w:cs="Times New Roman"/>
          <w:sz w:val="24"/>
          <w:szCs w:val="24"/>
        </w:rPr>
        <w:t>развитие подражательной деятельности и отраженной (репродуктивной) речи.</w:t>
      </w:r>
    </w:p>
    <w:p w:rsidR="008712A8" w:rsidRPr="001074D7" w:rsidRDefault="008712A8" w:rsidP="008712A8">
      <w:pPr>
        <w:pStyle w:val="a4"/>
        <w:tabs>
          <w:tab w:val="left" w:pos="0"/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074D7">
        <w:rPr>
          <w:rFonts w:ascii="Times New Roman" w:hAnsi="Times New Roman" w:cs="Times New Roman"/>
          <w:sz w:val="24"/>
          <w:szCs w:val="24"/>
        </w:rPr>
        <w:t>Начинаем с подражания действиям,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74D7">
        <w:rPr>
          <w:rFonts w:ascii="Times New Roman" w:hAnsi="Times New Roman" w:cs="Times New Roman"/>
          <w:sz w:val="24"/>
          <w:szCs w:val="24"/>
        </w:rPr>
        <w:t>движениям,</w:t>
      </w:r>
      <w:r>
        <w:rPr>
          <w:rFonts w:ascii="Times New Roman" w:hAnsi="Times New Roman" w:cs="Times New Roman"/>
          <w:sz w:val="24"/>
          <w:szCs w:val="24"/>
        </w:rPr>
        <w:t xml:space="preserve"> интонации.   Активно используем </w:t>
      </w:r>
      <w:r w:rsidRPr="001074D7">
        <w:rPr>
          <w:rFonts w:ascii="Times New Roman" w:hAnsi="Times New Roman" w:cs="Times New Roman"/>
          <w:sz w:val="24"/>
          <w:szCs w:val="24"/>
        </w:rPr>
        <w:t>потешки,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74D7">
        <w:rPr>
          <w:rFonts w:ascii="Times New Roman" w:hAnsi="Times New Roman" w:cs="Times New Roman"/>
          <w:sz w:val="24"/>
          <w:szCs w:val="24"/>
        </w:rPr>
        <w:t>пальчиковую гимнастику,</w:t>
      </w:r>
      <w:r>
        <w:rPr>
          <w:rFonts w:ascii="Times New Roman" w:hAnsi="Times New Roman" w:cs="Times New Roman"/>
          <w:sz w:val="24"/>
          <w:szCs w:val="24"/>
        </w:rPr>
        <w:t xml:space="preserve"> речевые подвижные игры.</w:t>
      </w:r>
    </w:p>
    <w:p w:rsidR="008712A8" w:rsidRPr="00D77253" w:rsidRDefault="008712A8" w:rsidP="008712A8">
      <w:pPr>
        <w:pStyle w:val="a4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этап </w:t>
      </w:r>
      <w:r w:rsidRPr="001074D7">
        <w:rPr>
          <w:rFonts w:ascii="Times New Roman" w:hAnsi="Times New Roman" w:cs="Times New Roman"/>
          <w:sz w:val="24"/>
          <w:szCs w:val="24"/>
        </w:rPr>
        <w:t xml:space="preserve">  </w:t>
      </w:r>
      <w:r w:rsidRPr="00D7725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ф</w:t>
      </w:r>
      <w:r w:rsidRPr="00D77253">
        <w:rPr>
          <w:rFonts w:ascii="Times New Roman" w:hAnsi="Times New Roman" w:cs="Times New Roman"/>
          <w:iCs/>
          <w:sz w:val="24"/>
          <w:szCs w:val="24"/>
        </w:rPr>
        <w:t>ормирование доступного элементарного активного словаря. Вызываются звукоподражания и аморфные слова.</w:t>
      </w:r>
      <w:r w:rsidRPr="00D77253">
        <w:rPr>
          <w:rFonts w:ascii="Times New Roman" w:hAnsi="Times New Roman" w:cs="Times New Roman"/>
          <w:sz w:val="24"/>
          <w:szCs w:val="24"/>
        </w:rPr>
        <w:t xml:space="preserve"> </w:t>
      </w:r>
      <w:r w:rsidRPr="00D77253">
        <w:rPr>
          <w:rFonts w:ascii="Times New Roman" w:hAnsi="Times New Roman" w:cs="Times New Roman"/>
          <w:iCs/>
          <w:sz w:val="24"/>
          <w:szCs w:val="24"/>
        </w:rPr>
        <w:t>Комбинирование слов в фразу.</w:t>
      </w:r>
    </w:p>
    <w:p w:rsidR="008712A8" w:rsidRPr="001074D7" w:rsidRDefault="008712A8" w:rsidP="008712A8">
      <w:pPr>
        <w:pStyle w:val="a4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74D7">
        <w:rPr>
          <w:rFonts w:ascii="Times New Roman" w:hAnsi="Times New Roman" w:cs="Times New Roman"/>
          <w:sz w:val="24"/>
          <w:szCs w:val="24"/>
        </w:rPr>
        <w:t>Второй этап-формирование первоначальных речевых умений: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74D7">
        <w:rPr>
          <w:rFonts w:ascii="Times New Roman" w:hAnsi="Times New Roman" w:cs="Times New Roman"/>
          <w:sz w:val="24"/>
          <w:szCs w:val="24"/>
        </w:rPr>
        <w:t>дальнейшее развитие общей и мелкой моторики,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74D7">
        <w:rPr>
          <w:rFonts w:ascii="Times New Roman" w:hAnsi="Times New Roman" w:cs="Times New Roman"/>
          <w:sz w:val="24"/>
          <w:szCs w:val="24"/>
        </w:rPr>
        <w:t>всех психических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74D7">
        <w:rPr>
          <w:rFonts w:ascii="Times New Roman" w:hAnsi="Times New Roman" w:cs="Times New Roman"/>
          <w:sz w:val="24"/>
          <w:szCs w:val="24"/>
        </w:rPr>
        <w:t>процессов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074D7">
        <w:rPr>
          <w:rFonts w:ascii="Times New Roman" w:hAnsi="Times New Roman" w:cs="Times New Roman"/>
          <w:sz w:val="24"/>
          <w:szCs w:val="24"/>
        </w:rPr>
        <w:t>активизация пассивного словаря и практическое овладение наиболее простыми формами словообразования,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74D7">
        <w:rPr>
          <w:rFonts w:ascii="Times New Roman" w:hAnsi="Times New Roman" w:cs="Times New Roman"/>
          <w:sz w:val="24"/>
          <w:szCs w:val="24"/>
        </w:rPr>
        <w:t>словоизменения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074D7">
        <w:rPr>
          <w:rFonts w:ascii="Times New Roman" w:hAnsi="Times New Roman" w:cs="Times New Roman"/>
          <w:sz w:val="24"/>
          <w:szCs w:val="24"/>
        </w:rPr>
        <w:t>развитие грамматического строя речи.</w:t>
      </w:r>
    </w:p>
    <w:p w:rsidR="008712A8" w:rsidRPr="001074D7" w:rsidRDefault="008712A8" w:rsidP="008712A8">
      <w:pPr>
        <w:pStyle w:val="a4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4D7">
        <w:rPr>
          <w:rFonts w:ascii="Times New Roman" w:hAnsi="Times New Roman" w:cs="Times New Roman"/>
          <w:sz w:val="24"/>
          <w:szCs w:val="24"/>
        </w:rPr>
        <w:t>Третий этап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74D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74D7">
        <w:rPr>
          <w:rFonts w:ascii="Times New Roman" w:hAnsi="Times New Roman" w:cs="Times New Roman"/>
          <w:sz w:val="24"/>
          <w:szCs w:val="24"/>
        </w:rPr>
        <w:t>развитие словаря и фразовой речи: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74D7">
        <w:rPr>
          <w:rFonts w:ascii="Times New Roman" w:hAnsi="Times New Roman" w:cs="Times New Roman"/>
          <w:sz w:val="24"/>
          <w:szCs w:val="24"/>
        </w:rPr>
        <w:t>развитие элементарных форм устной речи на базе уточнения и расширения словарного запаса,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74D7">
        <w:rPr>
          <w:rFonts w:ascii="Times New Roman" w:hAnsi="Times New Roman" w:cs="Times New Roman"/>
          <w:sz w:val="24"/>
          <w:szCs w:val="24"/>
        </w:rPr>
        <w:t xml:space="preserve">практического усвоения простых </w:t>
      </w:r>
      <w:r w:rsidRPr="001074D7">
        <w:rPr>
          <w:rFonts w:ascii="Times New Roman" w:hAnsi="Times New Roman" w:cs="Times New Roman"/>
          <w:sz w:val="24"/>
          <w:szCs w:val="24"/>
        </w:rPr>
        <w:lastRenderedPageBreak/>
        <w:t>грамматических категорий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074D7">
        <w:rPr>
          <w:rFonts w:ascii="Times New Roman" w:hAnsi="Times New Roman" w:cs="Times New Roman"/>
          <w:sz w:val="24"/>
          <w:szCs w:val="24"/>
        </w:rPr>
        <w:t>формирование правильного произношения и различения звуков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074D7">
        <w:rPr>
          <w:rFonts w:ascii="Times New Roman" w:hAnsi="Times New Roman" w:cs="Times New Roman"/>
          <w:sz w:val="24"/>
          <w:szCs w:val="24"/>
        </w:rPr>
        <w:t>формирование ритмико — слоговой структуры слова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074D7">
        <w:rPr>
          <w:rFonts w:ascii="Times New Roman" w:hAnsi="Times New Roman" w:cs="Times New Roman"/>
          <w:sz w:val="24"/>
          <w:szCs w:val="24"/>
        </w:rPr>
        <w:t>систематическая работа по расширению пассивного и активного словаря</w:t>
      </w:r>
    </w:p>
    <w:p w:rsidR="008712A8" w:rsidRPr="001074D7" w:rsidRDefault="008712A8" w:rsidP="008712A8">
      <w:pPr>
        <w:pStyle w:val="a4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Четвертый этап - </w:t>
      </w:r>
      <w:r w:rsidRPr="001074D7">
        <w:rPr>
          <w:rFonts w:ascii="Times New Roman" w:hAnsi="Times New Roman" w:cs="Times New Roman"/>
          <w:sz w:val="24"/>
          <w:szCs w:val="24"/>
        </w:rPr>
        <w:t>формирование речевого высказывания: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74D7">
        <w:rPr>
          <w:rFonts w:ascii="Times New Roman" w:hAnsi="Times New Roman" w:cs="Times New Roman"/>
          <w:sz w:val="24"/>
          <w:szCs w:val="24"/>
        </w:rPr>
        <w:t>формирование фразовой речи на фоне усложнения словаря и структуры фразы;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74D7">
        <w:rPr>
          <w:rFonts w:ascii="Times New Roman" w:hAnsi="Times New Roman" w:cs="Times New Roman"/>
          <w:sz w:val="24"/>
          <w:szCs w:val="24"/>
        </w:rPr>
        <w:t>работа над развитием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74D7">
        <w:rPr>
          <w:rFonts w:ascii="Times New Roman" w:hAnsi="Times New Roman" w:cs="Times New Roman"/>
          <w:sz w:val="24"/>
          <w:szCs w:val="24"/>
        </w:rPr>
        <w:t>описательных рассказов;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74D7">
        <w:rPr>
          <w:rFonts w:ascii="Times New Roman" w:hAnsi="Times New Roman" w:cs="Times New Roman"/>
          <w:sz w:val="24"/>
          <w:szCs w:val="24"/>
        </w:rPr>
        <w:t>диалог.</w:t>
      </w:r>
    </w:p>
    <w:p w:rsidR="008712A8" w:rsidRPr="001074D7" w:rsidRDefault="008712A8" w:rsidP="008712A8">
      <w:pPr>
        <w:pStyle w:val="a4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4D7">
        <w:rPr>
          <w:rFonts w:ascii="Times New Roman" w:hAnsi="Times New Roman" w:cs="Times New Roman"/>
          <w:sz w:val="24"/>
          <w:szCs w:val="24"/>
        </w:rPr>
        <w:t xml:space="preserve">        Продолжительность каждого этапа зависит от индивидуальных особенностей каждого ребенка. Главным фактором для достижения положительных результатов в нашей работе является комплексный подход в реабилитации детей с ОВЗ: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1074D7">
        <w:rPr>
          <w:rFonts w:ascii="Times New Roman" w:hAnsi="Times New Roman" w:cs="Times New Roman"/>
          <w:sz w:val="24"/>
          <w:szCs w:val="24"/>
        </w:rPr>
        <w:t xml:space="preserve">преемственность работы </w:t>
      </w:r>
      <w:r>
        <w:rPr>
          <w:rFonts w:ascii="Times New Roman" w:hAnsi="Times New Roman" w:cs="Times New Roman"/>
          <w:sz w:val="24"/>
          <w:szCs w:val="24"/>
        </w:rPr>
        <w:t>врачей, педагогов-дефектологов Ц</w:t>
      </w:r>
      <w:r w:rsidRPr="001074D7">
        <w:rPr>
          <w:rFonts w:ascii="Times New Roman" w:hAnsi="Times New Roman" w:cs="Times New Roman"/>
          <w:sz w:val="24"/>
          <w:szCs w:val="24"/>
        </w:rPr>
        <w:t>ентра «СУВАГ» (Монтессори-терапия, фонетическая ритмика, музыкальная</w:t>
      </w:r>
      <w:r>
        <w:rPr>
          <w:rFonts w:ascii="Times New Roman" w:hAnsi="Times New Roman" w:cs="Times New Roman"/>
          <w:sz w:val="24"/>
          <w:szCs w:val="24"/>
        </w:rPr>
        <w:t xml:space="preserve"> стимуляция, занятия психолога)     и с</w:t>
      </w:r>
      <w:r w:rsidRPr="001074D7">
        <w:rPr>
          <w:rFonts w:ascii="Times New Roman" w:hAnsi="Times New Roman" w:cs="Times New Roman"/>
          <w:sz w:val="24"/>
          <w:szCs w:val="24"/>
        </w:rPr>
        <w:t>воевременная коррекционно-развивающ</w:t>
      </w:r>
      <w:r>
        <w:rPr>
          <w:rFonts w:ascii="Times New Roman" w:hAnsi="Times New Roman" w:cs="Times New Roman"/>
          <w:sz w:val="24"/>
          <w:szCs w:val="24"/>
        </w:rPr>
        <w:t>ая работа с детьми и родителями.</w:t>
      </w:r>
    </w:p>
    <w:p w:rsidR="00193E44" w:rsidRDefault="00193E44"/>
    <w:sectPr w:rsidR="00193E44" w:rsidSect="00193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02BE3"/>
    <w:multiLevelType w:val="hybridMultilevel"/>
    <w:tmpl w:val="D80C0062"/>
    <w:lvl w:ilvl="0" w:tplc="2946D18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2946D180">
      <w:start w:val="1"/>
      <w:numFmt w:val="bullet"/>
      <w:lvlText w:val=""/>
      <w:lvlJc w:val="left"/>
      <w:pPr>
        <w:ind w:left="928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712A8"/>
    <w:rsid w:val="001412CD"/>
    <w:rsid w:val="00193E44"/>
    <w:rsid w:val="00616150"/>
    <w:rsid w:val="006F2066"/>
    <w:rsid w:val="00871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2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2A8"/>
    <w:pPr>
      <w:ind w:left="720"/>
      <w:contextualSpacing/>
    </w:pPr>
  </w:style>
  <w:style w:type="paragraph" w:customStyle="1" w:styleId="a4">
    <w:name w:val="Текст в заданном формате"/>
    <w:basedOn w:val="a"/>
    <w:rsid w:val="008712A8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805</Words>
  <Characters>4593</Characters>
  <Application>Microsoft Office Word</Application>
  <DocSecurity>0</DocSecurity>
  <Lines>38</Lines>
  <Paragraphs>10</Paragraphs>
  <ScaleCrop>false</ScaleCrop>
  <Company/>
  <LinksUpToDate>false</LinksUpToDate>
  <CharactersWithSpaces>5388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Ямбулатова</dc:creator>
  <cp:keywords/>
  <dc:description/>
  <cp:lastModifiedBy>Ямбулатова</cp:lastModifiedBy>
  <cp:revision>2</cp:revision>
  <dcterms:created xsi:type="dcterms:W3CDTF">2015-12-09T07:09:00Z</dcterms:created>
  <dcterms:modified xsi:type="dcterms:W3CDTF">2015-12-09T07:09:00Z</dcterms:modified>
</cp:coreProperties>
</file>